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54" w:rsidRPr="006D3D3A" w:rsidRDefault="00B70354" w:rsidP="00265B16">
      <w:pPr>
        <w:jc w:val="center"/>
        <w:rPr>
          <w:rFonts w:ascii="宋体" w:eastAsia="宋体" w:hAnsi="宋体"/>
          <w:b/>
          <w:sz w:val="28"/>
          <w:szCs w:val="28"/>
        </w:rPr>
      </w:pPr>
      <w:r w:rsidRPr="006D3D3A">
        <w:rPr>
          <w:rFonts w:ascii="宋体" w:eastAsia="宋体" w:hAnsi="宋体" w:hint="eastAsia"/>
          <w:b/>
          <w:sz w:val="28"/>
          <w:szCs w:val="28"/>
        </w:rPr>
        <w:t>中山大学专项奖学金类别</w:t>
      </w:r>
      <w:r w:rsidRPr="006D3D3A">
        <w:rPr>
          <w:rFonts w:ascii="宋体" w:eastAsia="宋体" w:hAnsi="宋体"/>
          <w:b/>
          <w:sz w:val="28"/>
          <w:szCs w:val="28"/>
        </w:rPr>
        <w:t>及申请条件</w:t>
      </w:r>
    </w:p>
    <w:p w:rsidR="00B70354" w:rsidRPr="006D3D3A" w:rsidRDefault="00B70354" w:rsidP="00265B16">
      <w:pPr>
        <w:spacing w:after="240"/>
        <w:jc w:val="center"/>
        <w:rPr>
          <w:rFonts w:ascii="宋体" w:eastAsia="宋体" w:hAnsi="宋体"/>
          <w:b/>
          <w:sz w:val="28"/>
          <w:szCs w:val="28"/>
        </w:rPr>
      </w:pPr>
      <w:r w:rsidRPr="006D3D3A">
        <w:rPr>
          <w:rFonts w:ascii="宋体" w:eastAsia="宋体" w:hAnsi="宋体" w:hint="eastAsia"/>
          <w:b/>
          <w:sz w:val="28"/>
          <w:szCs w:val="28"/>
        </w:rPr>
        <w:t>（</w:t>
      </w:r>
      <w:r w:rsidR="00220022">
        <w:rPr>
          <w:rFonts w:ascii="宋体" w:eastAsia="宋体" w:hAnsi="宋体" w:hint="eastAsia"/>
          <w:b/>
          <w:sz w:val="28"/>
          <w:szCs w:val="28"/>
        </w:rPr>
        <w:t>生态</w:t>
      </w:r>
      <w:r w:rsidRPr="006D3D3A">
        <w:rPr>
          <w:rFonts w:ascii="宋体" w:eastAsia="宋体" w:hAnsi="宋体" w:hint="eastAsia"/>
          <w:b/>
          <w:sz w:val="28"/>
          <w:szCs w:val="28"/>
        </w:rPr>
        <w:t>学院）</w:t>
      </w:r>
    </w:p>
    <w:p w:rsidR="00B70354" w:rsidRPr="006D3D3A" w:rsidRDefault="00B70354" w:rsidP="00265B16">
      <w:pPr>
        <w:ind w:firstLineChars="200" w:firstLine="560"/>
        <w:rPr>
          <w:rFonts w:ascii="宋体" w:eastAsia="宋体" w:hAnsi="宋体"/>
          <w:sz w:val="28"/>
          <w:szCs w:val="28"/>
        </w:rPr>
      </w:pPr>
      <w:r w:rsidRPr="006D3D3A">
        <w:rPr>
          <w:rFonts w:ascii="宋体" w:eastAsia="宋体" w:hAnsi="宋体" w:hint="eastAsia"/>
          <w:sz w:val="28"/>
          <w:szCs w:val="28"/>
        </w:rPr>
        <w:t>根据学校分配的中山大学专项奖学金总金额，结合人才培养目标和学科特色</w:t>
      </w:r>
      <w:r w:rsidR="00265B16" w:rsidRPr="006D3D3A">
        <w:rPr>
          <w:rFonts w:ascii="宋体" w:eastAsia="宋体" w:hAnsi="宋体" w:hint="eastAsia"/>
          <w:sz w:val="28"/>
          <w:szCs w:val="28"/>
        </w:rPr>
        <w:t>，</w:t>
      </w:r>
      <w:r w:rsidRPr="006D3D3A">
        <w:rPr>
          <w:rFonts w:ascii="宋体" w:eastAsia="宋体" w:hAnsi="宋体" w:hint="eastAsia"/>
          <w:sz w:val="28"/>
          <w:szCs w:val="28"/>
        </w:rPr>
        <w:t>设立专项奖学金五类：学术创新奖</w:t>
      </w:r>
      <w:r w:rsidRPr="006D3D3A">
        <w:rPr>
          <w:rFonts w:ascii="宋体" w:eastAsia="宋体" w:hAnsi="宋体"/>
          <w:sz w:val="28"/>
          <w:szCs w:val="28"/>
        </w:rPr>
        <w:t>、</w:t>
      </w:r>
      <w:r w:rsidR="00265B16" w:rsidRPr="006D3D3A">
        <w:rPr>
          <w:rFonts w:ascii="宋体" w:eastAsia="宋体" w:hAnsi="宋体" w:hint="eastAsia"/>
          <w:sz w:val="28"/>
          <w:szCs w:val="28"/>
        </w:rPr>
        <w:t>道德风尚奖、学业进步奖、文体艺术奖、学科竞赛奖。</w:t>
      </w:r>
    </w:p>
    <w:p w:rsidR="00B70354" w:rsidRPr="006D3D3A" w:rsidRDefault="00B70354" w:rsidP="00265B16">
      <w:pPr>
        <w:spacing w:before="240"/>
        <w:rPr>
          <w:rFonts w:ascii="宋体" w:eastAsia="宋体" w:hAnsi="宋体"/>
          <w:b/>
          <w:sz w:val="28"/>
          <w:szCs w:val="28"/>
        </w:rPr>
      </w:pPr>
      <w:r w:rsidRPr="006D3D3A">
        <w:rPr>
          <w:rFonts w:ascii="宋体" w:eastAsia="宋体" w:hAnsi="宋体" w:hint="eastAsia"/>
          <w:b/>
          <w:sz w:val="28"/>
          <w:szCs w:val="28"/>
        </w:rPr>
        <w:t>一、</w:t>
      </w:r>
      <w:r w:rsidRPr="006D3D3A">
        <w:rPr>
          <w:rFonts w:ascii="宋体" w:eastAsia="宋体" w:hAnsi="宋体"/>
          <w:b/>
          <w:sz w:val="28"/>
          <w:szCs w:val="28"/>
        </w:rPr>
        <w:t>学术创新奖</w:t>
      </w:r>
    </w:p>
    <w:p w:rsidR="00B70354" w:rsidRPr="006D3D3A" w:rsidRDefault="00B70354" w:rsidP="00265B16">
      <w:pPr>
        <w:ind w:firstLineChars="200" w:firstLine="560"/>
        <w:rPr>
          <w:rFonts w:ascii="宋体" w:eastAsia="宋体" w:hAnsi="宋体"/>
          <w:sz w:val="28"/>
          <w:szCs w:val="28"/>
        </w:rPr>
      </w:pPr>
      <w:r w:rsidRPr="006D3D3A">
        <w:rPr>
          <w:rFonts w:ascii="宋体" w:eastAsia="宋体" w:hAnsi="宋体" w:hint="eastAsia"/>
          <w:sz w:val="28"/>
          <w:szCs w:val="28"/>
        </w:rPr>
        <w:t>用于奖励在学术研究、科技活动或</w:t>
      </w:r>
      <w:bookmarkStart w:id="0" w:name="_GoBack"/>
      <w:bookmarkEnd w:id="0"/>
      <w:r w:rsidRPr="006D3D3A">
        <w:rPr>
          <w:rFonts w:ascii="宋体" w:eastAsia="宋体" w:hAnsi="宋体" w:hint="eastAsia"/>
          <w:sz w:val="28"/>
          <w:szCs w:val="28"/>
        </w:rPr>
        <w:t>者创新方面表现突出的本科生，参评需满足以下条件之一：</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1</w:t>
      </w:r>
      <w:r w:rsidR="006D3D3A">
        <w:rPr>
          <w:rFonts w:ascii="宋体" w:eastAsia="宋体" w:hAnsi="宋体"/>
          <w:sz w:val="28"/>
          <w:szCs w:val="28"/>
        </w:rPr>
        <w:t>.</w:t>
      </w:r>
      <w:r w:rsidRPr="006D3D3A">
        <w:rPr>
          <w:rFonts w:ascii="宋体" w:eastAsia="宋体" w:hAnsi="宋体"/>
          <w:sz w:val="28"/>
          <w:szCs w:val="28"/>
        </w:rPr>
        <w:t>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作者排名应为前三，对并列第一作者的论文，以总排名为准，例如：某论文中有两位并列第一作者，论文总排名第三的学生不能被视作第二作者；</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2</w:t>
      </w:r>
      <w:r w:rsidR="006D3D3A">
        <w:rPr>
          <w:rFonts w:ascii="宋体" w:eastAsia="宋体" w:hAnsi="宋体"/>
          <w:sz w:val="28"/>
          <w:szCs w:val="28"/>
        </w:rPr>
        <w:t>.</w:t>
      </w:r>
      <w:r w:rsidRPr="006D3D3A">
        <w:rPr>
          <w:rFonts w:ascii="宋体" w:eastAsia="宋体" w:hAnsi="宋体"/>
          <w:sz w:val="28"/>
          <w:szCs w:val="28"/>
        </w:rPr>
        <w:t>学术著作：参与撰写、编写或翻译学术著作；</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3</w:t>
      </w:r>
      <w:r w:rsidR="006D3D3A">
        <w:rPr>
          <w:rFonts w:ascii="宋体" w:eastAsia="宋体" w:hAnsi="宋体"/>
          <w:sz w:val="28"/>
          <w:szCs w:val="28"/>
        </w:rPr>
        <w:t>.</w:t>
      </w:r>
      <w:r w:rsidRPr="006D3D3A">
        <w:rPr>
          <w:rFonts w:ascii="宋体" w:eastAsia="宋体" w:hAnsi="宋体"/>
          <w:sz w:val="28"/>
          <w:szCs w:val="28"/>
        </w:rPr>
        <w:t>科技成果</w:t>
      </w:r>
      <w:r w:rsidR="00265B16" w:rsidRPr="006D3D3A">
        <w:rPr>
          <w:rFonts w:ascii="宋体" w:eastAsia="宋体" w:hAnsi="宋体" w:hint="eastAsia"/>
          <w:sz w:val="28"/>
          <w:szCs w:val="28"/>
        </w:rPr>
        <w:t>：</w:t>
      </w:r>
      <w:r w:rsidRPr="006D3D3A">
        <w:rPr>
          <w:rFonts w:ascii="宋体" w:eastAsia="宋体" w:hAnsi="宋体"/>
          <w:sz w:val="28"/>
          <w:szCs w:val="28"/>
        </w:rPr>
        <w:t>参与已开展成果应用并有一定影响的应用性科技成果，要求为获得市级以上科技奖励，或获国家专利授权并已开展成果应用的科技成果，；</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4</w:t>
      </w:r>
      <w:r w:rsidR="006D3D3A">
        <w:rPr>
          <w:rFonts w:ascii="宋体" w:eastAsia="宋体" w:hAnsi="宋体"/>
          <w:sz w:val="28"/>
          <w:szCs w:val="28"/>
        </w:rPr>
        <w:t>.</w:t>
      </w:r>
      <w:r w:rsidRPr="006D3D3A">
        <w:rPr>
          <w:rFonts w:ascii="宋体" w:eastAsia="宋体" w:hAnsi="宋体"/>
          <w:sz w:val="28"/>
          <w:szCs w:val="28"/>
        </w:rPr>
        <w:t>产生重要影响的决策研究成果：参加决策咨询、服务社会和文化传播等方面重要活动的学术报告，并有突出成效，有被政府部门或者学校采纳的调查报告、咨询建议及内部参考等成果；</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lastRenderedPageBreak/>
        <w:t>5</w:t>
      </w:r>
      <w:r w:rsidR="006D3D3A">
        <w:rPr>
          <w:rFonts w:ascii="宋体" w:eastAsia="宋体" w:hAnsi="宋体"/>
          <w:sz w:val="28"/>
          <w:szCs w:val="28"/>
        </w:rPr>
        <w:t>.</w:t>
      </w:r>
      <w:r w:rsidR="00120602" w:rsidRPr="006D3D3A">
        <w:rPr>
          <w:rFonts w:ascii="宋体" w:eastAsia="宋体" w:hAnsi="宋体" w:hint="eastAsia"/>
          <w:sz w:val="28"/>
          <w:szCs w:val="28"/>
        </w:rPr>
        <w:t>科研项目：主持或以核心成员身份参加科研项目且已取得较大科研进展（如投稿至高水平学术期刊且获评阅）的。</w:t>
      </w:r>
    </w:p>
    <w:p w:rsidR="00B70354" w:rsidRPr="006D3D3A" w:rsidRDefault="00B70354" w:rsidP="00265B16">
      <w:pPr>
        <w:spacing w:before="240"/>
        <w:rPr>
          <w:rFonts w:ascii="宋体" w:eastAsia="宋体" w:hAnsi="宋体"/>
          <w:b/>
          <w:sz w:val="28"/>
          <w:szCs w:val="28"/>
        </w:rPr>
      </w:pPr>
      <w:r w:rsidRPr="006D3D3A">
        <w:rPr>
          <w:rFonts w:ascii="宋体" w:eastAsia="宋体" w:hAnsi="宋体" w:hint="eastAsia"/>
          <w:b/>
          <w:sz w:val="28"/>
          <w:szCs w:val="28"/>
        </w:rPr>
        <w:t>二、</w:t>
      </w:r>
      <w:r w:rsidRPr="006D3D3A">
        <w:rPr>
          <w:rFonts w:ascii="宋体" w:eastAsia="宋体" w:hAnsi="宋体"/>
          <w:b/>
          <w:sz w:val="28"/>
          <w:szCs w:val="28"/>
        </w:rPr>
        <w:t>道德风尚奖</w:t>
      </w:r>
    </w:p>
    <w:p w:rsidR="00B70354" w:rsidRPr="006D3D3A" w:rsidRDefault="00B70354" w:rsidP="00265B16">
      <w:pPr>
        <w:ind w:firstLineChars="200" w:firstLine="560"/>
        <w:rPr>
          <w:rFonts w:ascii="宋体" w:eastAsia="宋体" w:hAnsi="宋体"/>
          <w:sz w:val="28"/>
          <w:szCs w:val="28"/>
        </w:rPr>
      </w:pPr>
      <w:r w:rsidRPr="006D3D3A">
        <w:rPr>
          <w:rFonts w:ascii="宋体" w:eastAsia="宋体" w:hAnsi="宋体" w:hint="eastAsia"/>
          <w:sz w:val="28"/>
          <w:szCs w:val="28"/>
        </w:rPr>
        <w:t>用于奖励道德品行表现突出的本科生，参评需满足以下条件之一：</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1</w:t>
      </w:r>
      <w:r w:rsidR="006D3D3A">
        <w:rPr>
          <w:rFonts w:ascii="宋体" w:eastAsia="宋体" w:hAnsi="宋体"/>
          <w:sz w:val="28"/>
          <w:szCs w:val="28"/>
        </w:rPr>
        <w:t>.</w:t>
      </w:r>
      <w:r w:rsidRPr="006D3D3A">
        <w:rPr>
          <w:rFonts w:ascii="宋体" w:eastAsia="宋体" w:hAnsi="宋体"/>
          <w:sz w:val="28"/>
          <w:szCs w:val="28"/>
        </w:rPr>
        <w:t>自觉践行社会主义核心价值观，有突出事迹，在学生中起到示范或模范带头作用或在社会上产生积极影响；</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2</w:t>
      </w:r>
      <w:r w:rsidR="006D3D3A">
        <w:rPr>
          <w:rFonts w:ascii="宋体" w:eastAsia="宋体" w:hAnsi="宋体"/>
          <w:sz w:val="28"/>
          <w:szCs w:val="28"/>
        </w:rPr>
        <w:t>.</w:t>
      </w:r>
      <w:r w:rsidRPr="006D3D3A">
        <w:rPr>
          <w:rFonts w:ascii="宋体" w:eastAsia="宋体" w:hAnsi="宋体"/>
          <w:sz w:val="28"/>
          <w:szCs w:val="28"/>
        </w:rPr>
        <w:t>在助人为乐、见义勇为、诚实守信、孝老爱亲等方面有突出事迹，在学生中起到示范或模范带头作用或在社会上产生积极影响；</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3</w:t>
      </w:r>
      <w:r w:rsidR="006D3D3A">
        <w:rPr>
          <w:rFonts w:ascii="宋体" w:eastAsia="宋体" w:hAnsi="宋体"/>
          <w:sz w:val="28"/>
          <w:szCs w:val="28"/>
        </w:rPr>
        <w:t>.</w:t>
      </w:r>
      <w:r w:rsidRPr="006D3D3A">
        <w:rPr>
          <w:rFonts w:ascii="宋体" w:eastAsia="宋体" w:hAnsi="宋体"/>
          <w:sz w:val="28"/>
          <w:szCs w:val="28"/>
        </w:rPr>
        <w:t>参加重大活动的志愿服务或者长期从事志愿服务，在学生中起到示范或模范带头作用或在社会上产生积极影响。</w:t>
      </w:r>
    </w:p>
    <w:p w:rsidR="00B70354" w:rsidRPr="006D3D3A" w:rsidRDefault="00B70354" w:rsidP="00265B16">
      <w:pPr>
        <w:spacing w:before="240"/>
        <w:rPr>
          <w:rFonts w:ascii="宋体" w:eastAsia="宋体" w:hAnsi="宋体"/>
          <w:b/>
          <w:sz w:val="28"/>
          <w:szCs w:val="28"/>
        </w:rPr>
      </w:pPr>
      <w:r w:rsidRPr="006D3D3A">
        <w:rPr>
          <w:rFonts w:ascii="宋体" w:eastAsia="宋体" w:hAnsi="宋体" w:hint="eastAsia"/>
          <w:b/>
          <w:sz w:val="28"/>
          <w:szCs w:val="28"/>
        </w:rPr>
        <w:t>三、</w:t>
      </w:r>
      <w:r w:rsidRPr="006D3D3A">
        <w:rPr>
          <w:rFonts w:ascii="宋体" w:eastAsia="宋体" w:hAnsi="宋体"/>
          <w:b/>
          <w:sz w:val="28"/>
          <w:szCs w:val="28"/>
        </w:rPr>
        <w:t>学科竞赛奖</w:t>
      </w:r>
    </w:p>
    <w:p w:rsidR="00B70354" w:rsidRPr="006D3D3A" w:rsidRDefault="00B70354" w:rsidP="00265B16">
      <w:pPr>
        <w:ind w:firstLineChars="200" w:firstLine="560"/>
        <w:rPr>
          <w:rFonts w:ascii="宋体" w:eastAsia="宋体" w:hAnsi="宋体"/>
          <w:sz w:val="28"/>
          <w:szCs w:val="28"/>
        </w:rPr>
      </w:pPr>
      <w:r w:rsidRPr="006D3D3A">
        <w:rPr>
          <w:rFonts w:ascii="宋体" w:eastAsia="宋体" w:hAnsi="宋体" w:hint="eastAsia"/>
          <w:sz w:val="28"/>
          <w:szCs w:val="28"/>
        </w:rPr>
        <w:t>用于奖励参加学科竞赛取得突出成绩的本科生，参评需满足以下条件之一：</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1</w:t>
      </w:r>
      <w:r w:rsidR="006D3D3A">
        <w:rPr>
          <w:rFonts w:ascii="宋体" w:eastAsia="宋体" w:hAnsi="宋体"/>
          <w:sz w:val="28"/>
          <w:szCs w:val="28"/>
        </w:rPr>
        <w:t>.</w:t>
      </w:r>
      <w:r w:rsidRPr="006D3D3A">
        <w:rPr>
          <w:rFonts w:ascii="宋体" w:eastAsia="宋体" w:hAnsi="宋体"/>
          <w:sz w:val="28"/>
          <w:szCs w:val="28"/>
        </w:rPr>
        <w:t>获得国际级、国家级学科竞赛、创新创业竞赛三等奖及以上奖项的个人或者团队主要成员；</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2</w:t>
      </w:r>
      <w:r w:rsidR="006D3D3A">
        <w:rPr>
          <w:rFonts w:ascii="宋体" w:eastAsia="宋体" w:hAnsi="宋体"/>
          <w:sz w:val="28"/>
          <w:szCs w:val="28"/>
        </w:rPr>
        <w:t>.</w:t>
      </w:r>
      <w:r w:rsidRPr="006D3D3A">
        <w:rPr>
          <w:rFonts w:ascii="宋体" w:eastAsia="宋体" w:hAnsi="宋体"/>
          <w:sz w:val="28"/>
          <w:szCs w:val="28"/>
        </w:rPr>
        <w:t>获得省、市级重要科技奖项三等奖及以上奖项的个人或团队主要成员；</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3</w:t>
      </w:r>
      <w:r w:rsidR="006D3D3A">
        <w:rPr>
          <w:rFonts w:ascii="宋体" w:eastAsia="宋体" w:hAnsi="宋体"/>
          <w:sz w:val="28"/>
          <w:szCs w:val="28"/>
        </w:rPr>
        <w:t>.</w:t>
      </w:r>
      <w:r w:rsidRPr="006D3D3A">
        <w:rPr>
          <w:rFonts w:ascii="宋体" w:eastAsia="宋体" w:hAnsi="宋体"/>
          <w:sz w:val="28"/>
          <w:szCs w:val="28"/>
        </w:rPr>
        <w:t>获得校级重要科技奖项二等奖及以上奖项的个人或团队主要成员</w:t>
      </w:r>
      <w:r w:rsidR="006D3D3A">
        <w:rPr>
          <w:rFonts w:ascii="宋体" w:eastAsia="宋体" w:hAnsi="宋体" w:hint="eastAsia"/>
          <w:sz w:val="28"/>
          <w:szCs w:val="28"/>
        </w:rPr>
        <w:t>。</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注：以上提到的“主要成员”为个人排名前</w:t>
      </w:r>
      <w:r w:rsidRPr="006D3D3A">
        <w:rPr>
          <w:rFonts w:ascii="宋体" w:eastAsia="宋体" w:hAnsi="宋体"/>
          <w:sz w:val="28"/>
          <w:szCs w:val="28"/>
        </w:rPr>
        <w:t>5名。</w:t>
      </w:r>
    </w:p>
    <w:p w:rsidR="00B70354" w:rsidRPr="006D3D3A" w:rsidRDefault="00B70354" w:rsidP="00265B16">
      <w:pPr>
        <w:spacing w:before="240"/>
        <w:rPr>
          <w:rFonts w:ascii="宋体" w:eastAsia="宋体" w:hAnsi="宋体"/>
          <w:b/>
          <w:sz w:val="28"/>
          <w:szCs w:val="28"/>
        </w:rPr>
      </w:pPr>
      <w:r w:rsidRPr="006D3D3A">
        <w:rPr>
          <w:rFonts w:ascii="宋体" w:eastAsia="宋体" w:hAnsi="宋体" w:hint="eastAsia"/>
          <w:b/>
          <w:sz w:val="28"/>
          <w:szCs w:val="28"/>
        </w:rPr>
        <w:t>四、</w:t>
      </w:r>
      <w:r w:rsidRPr="006D3D3A">
        <w:rPr>
          <w:rFonts w:ascii="宋体" w:eastAsia="宋体" w:hAnsi="宋体"/>
          <w:b/>
          <w:sz w:val="28"/>
          <w:szCs w:val="28"/>
        </w:rPr>
        <w:t>文体艺术奖</w:t>
      </w:r>
    </w:p>
    <w:p w:rsidR="00B70354" w:rsidRPr="006D3D3A" w:rsidRDefault="00B70354" w:rsidP="00265B16">
      <w:pPr>
        <w:ind w:firstLineChars="200" w:firstLine="560"/>
        <w:rPr>
          <w:rFonts w:ascii="宋体" w:eastAsia="宋体" w:hAnsi="宋体"/>
          <w:sz w:val="28"/>
          <w:szCs w:val="28"/>
        </w:rPr>
      </w:pPr>
      <w:r w:rsidRPr="006D3D3A">
        <w:rPr>
          <w:rFonts w:ascii="宋体" w:eastAsia="宋体" w:hAnsi="宋体" w:hint="eastAsia"/>
          <w:sz w:val="28"/>
          <w:szCs w:val="28"/>
        </w:rPr>
        <w:t>用于奖励在文体艺术方面有突出成绩的本科生，参评需满足以下</w:t>
      </w:r>
      <w:r w:rsidRPr="006D3D3A">
        <w:rPr>
          <w:rFonts w:ascii="宋体" w:eastAsia="宋体" w:hAnsi="宋体" w:hint="eastAsia"/>
          <w:sz w:val="28"/>
          <w:szCs w:val="28"/>
        </w:rPr>
        <w:lastRenderedPageBreak/>
        <w:t>条件之一：</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1.</w:t>
      </w:r>
      <w:r w:rsidRPr="006D3D3A">
        <w:rPr>
          <w:rFonts w:ascii="宋体" w:eastAsia="宋体" w:hAnsi="宋体"/>
          <w:sz w:val="28"/>
          <w:szCs w:val="28"/>
        </w:rPr>
        <w:t>参加体育类竞赛：</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国际级、国家级体育赛事单项</w:t>
      </w:r>
      <w:r w:rsidR="00120602" w:rsidRPr="006D3D3A">
        <w:rPr>
          <w:rFonts w:ascii="宋体" w:eastAsia="宋体" w:hAnsi="宋体" w:hint="eastAsia"/>
          <w:sz w:val="28"/>
          <w:szCs w:val="28"/>
        </w:rPr>
        <w:t>前五名</w:t>
      </w:r>
      <w:r w:rsidRPr="006D3D3A">
        <w:rPr>
          <w:rFonts w:ascii="宋体" w:eastAsia="宋体" w:hAnsi="宋体" w:hint="eastAsia"/>
          <w:sz w:val="28"/>
          <w:szCs w:val="28"/>
        </w:rPr>
        <w:t>或集体项目前八名的主力队员；省、市级体育赛事单项前三名或集体项目前五名的主力队员；校级体育赛事单项前二名或集体项目前三名的主力队员。</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2</w:t>
      </w:r>
      <w:r w:rsidR="006D3D3A">
        <w:rPr>
          <w:rFonts w:ascii="宋体" w:eastAsia="宋体" w:hAnsi="宋体"/>
          <w:sz w:val="28"/>
          <w:szCs w:val="28"/>
        </w:rPr>
        <w:t>.</w:t>
      </w:r>
      <w:r w:rsidRPr="006D3D3A">
        <w:rPr>
          <w:rFonts w:ascii="宋体" w:eastAsia="宋体" w:hAnsi="宋体"/>
          <w:sz w:val="28"/>
          <w:szCs w:val="28"/>
        </w:rPr>
        <w:t>参加文化艺术类竞赛（包括音乐、舞蹈、戏剧、曲艺、书画、摄影）：</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国家部委举办的国家级文化艺术类竞赛获得三等奖及以上的个人或者团队主要成员；省教育厅、团省委等举办的省级文化艺术类竞赛获得三等奖及以上的个人或者团队主要成员；市教育局、团市委</w:t>
      </w:r>
      <w:r w:rsidR="00120602" w:rsidRPr="006D3D3A">
        <w:rPr>
          <w:rFonts w:ascii="宋体" w:eastAsia="宋体" w:hAnsi="宋体" w:hint="eastAsia"/>
          <w:sz w:val="28"/>
          <w:szCs w:val="28"/>
        </w:rPr>
        <w:t>、</w:t>
      </w:r>
      <w:r w:rsidR="00120602" w:rsidRPr="006D3D3A">
        <w:rPr>
          <w:rFonts w:ascii="宋体" w:eastAsia="宋体" w:hAnsi="宋体"/>
          <w:sz w:val="28"/>
          <w:szCs w:val="28"/>
        </w:rPr>
        <w:t>校团委</w:t>
      </w:r>
      <w:r w:rsidRPr="006D3D3A">
        <w:rPr>
          <w:rFonts w:ascii="宋体" w:eastAsia="宋体" w:hAnsi="宋体" w:hint="eastAsia"/>
          <w:sz w:val="28"/>
          <w:szCs w:val="28"/>
        </w:rPr>
        <w:t>等举办的市级</w:t>
      </w:r>
      <w:r w:rsidR="00120602" w:rsidRPr="006D3D3A">
        <w:rPr>
          <w:rFonts w:ascii="宋体" w:eastAsia="宋体" w:hAnsi="宋体" w:hint="eastAsia"/>
          <w:sz w:val="28"/>
          <w:szCs w:val="28"/>
        </w:rPr>
        <w:t>或</w:t>
      </w:r>
      <w:r w:rsidR="00120602" w:rsidRPr="006D3D3A">
        <w:rPr>
          <w:rFonts w:ascii="宋体" w:eastAsia="宋体" w:hAnsi="宋体"/>
          <w:sz w:val="28"/>
          <w:szCs w:val="28"/>
        </w:rPr>
        <w:t>校级</w:t>
      </w:r>
      <w:r w:rsidRPr="006D3D3A">
        <w:rPr>
          <w:rFonts w:ascii="宋体" w:eastAsia="宋体" w:hAnsi="宋体" w:hint="eastAsia"/>
          <w:sz w:val="28"/>
          <w:szCs w:val="28"/>
        </w:rPr>
        <w:t>文化艺术类竞赛获得</w:t>
      </w:r>
      <w:r w:rsidR="00120602" w:rsidRPr="006D3D3A">
        <w:rPr>
          <w:rFonts w:ascii="宋体" w:eastAsia="宋体" w:hAnsi="宋体" w:hint="eastAsia"/>
          <w:sz w:val="28"/>
          <w:szCs w:val="28"/>
        </w:rPr>
        <w:t>二等奖</w:t>
      </w:r>
      <w:r w:rsidRPr="006D3D3A">
        <w:rPr>
          <w:rFonts w:ascii="宋体" w:eastAsia="宋体" w:hAnsi="宋体" w:hint="eastAsia"/>
          <w:sz w:val="28"/>
          <w:szCs w:val="28"/>
        </w:rPr>
        <w:t>及以上的个人或者团队主要成员。</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注：文艺、体育特长生不得以特长项目的成绩申请参评本项奖学金。</w:t>
      </w:r>
    </w:p>
    <w:p w:rsidR="00B70354" w:rsidRPr="006D3D3A" w:rsidRDefault="00B70354" w:rsidP="00265B16">
      <w:pPr>
        <w:spacing w:before="240"/>
        <w:rPr>
          <w:rFonts w:ascii="宋体" w:eastAsia="宋体" w:hAnsi="宋体"/>
          <w:b/>
          <w:sz w:val="28"/>
          <w:szCs w:val="28"/>
        </w:rPr>
      </w:pPr>
      <w:r w:rsidRPr="006D3D3A">
        <w:rPr>
          <w:rFonts w:ascii="宋体" w:eastAsia="宋体" w:hAnsi="宋体" w:hint="eastAsia"/>
          <w:b/>
          <w:sz w:val="28"/>
          <w:szCs w:val="28"/>
        </w:rPr>
        <w:t>五、</w:t>
      </w:r>
      <w:r w:rsidRPr="006D3D3A">
        <w:rPr>
          <w:rFonts w:ascii="宋体" w:eastAsia="宋体" w:hAnsi="宋体"/>
          <w:b/>
          <w:sz w:val="28"/>
          <w:szCs w:val="28"/>
        </w:rPr>
        <w:t>学业进步奖</w:t>
      </w:r>
    </w:p>
    <w:p w:rsidR="00B70354" w:rsidRPr="006D3D3A" w:rsidRDefault="00B70354" w:rsidP="00265B16">
      <w:pPr>
        <w:ind w:firstLineChars="200" w:firstLine="560"/>
        <w:rPr>
          <w:rFonts w:ascii="宋体" w:eastAsia="宋体" w:hAnsi="宋体"/>
          <w:sz w:val="28"/>
          <w:szCs w:val="28"/>
        </w:rPr>
      </w:pPr>
      <w:r w:rsidRPr="006D3D3A">
        <w:rPr>
          <w:rFonts w:ascii="宋体" w:eastAsia="宋体" w:hAnsi="宋体"/>
          <w:sz w:val="28"/>
          <w:szCs w:val="28"/>
        </w:rPr>
        <w:t>用于鼓励在学习上进步较大的本科生，参评条件如下：</w:t>
      </w:r>
    </w:p>
    <w:p w:rsidR="00B70354" w:rsidRPr="006D3D3A" w:rsidRDefault="00B70354" w:rsidP="00265B16">
      <w:pPr>
        <w:rPr>
          <w:rFonts w:ascii="宋体" w:eastAsia="宋体" w:hAnsi="宋体"/>
          <w:sz w:val="28"/>
          <w:szCs w:val="28"/>
        </w:rPr>
      </w:pPr>
      <w:r w:rsidRPr="006D3D3A">
        <w:rPr>
          <w:rFonts w:ascii="宋体" w:eastAsia="宋体" w:hAnsi="宋体" w:hint="eastAsia"/>
          <w:sz w:val="28"/>
          <w:szCs w:val="28"/>
        </w:rPr>
        <w:t>1</w:t>
      </w:r>
      <w:r w:rsidR="006D3D3A">
        <w:rPr>
          <w:rFonts w:ascii="宋体" w:eastAsia="宋体" w:hAnsi="宋体"/>
          <w:sz w:val="28"/>
          <w:szCs w:val="28"/>
        </w:rPr>
        <w:t>.</w:t>
      </w:r>
      <w:r w:rsidRPr="006D3D3A">
        <w:rPr>
          <w:rFonts w:ascii="宋体" w:eastAsia="宋体" w:hAnsi="宋体"/>
          <w:sz w:val="28"/>
          <w:szCs w:val="28"/>
        </w:rPr>
        <w:t>学习绩点排名较上一学年进步20%或以上；</w:t>
      </w:r>
    </w:p>
    <w:p w:rsidR="000644F1" w:rsidRPr="006D3D3A" w:rsidRDefault="00B70354" w:rsidP="00265B16">
      <w:pPr>
        <w:rPr>
          <w:rFonts w:ascii="宋体" w:eastAsia="宋体" w:hAnsi="宋体"/>
          <w:sz w:val="28"/>
          <w:szCs w:val="28"/>
        </w:rPr>
      </w:pPr>
      <w:r w:rsidRPr="006D3D3A">
        <w:rPr>
          <w:rFonts w:ascii="宋体" w:eastAsia="宋体" w:hAnsi="宋体" w:hint="eastAsia"/>
          <w:sz w:val="28"/>
          <w:szCs w:val="28"/>
        </w:rPr>
        <w:t>2</w:t>
      </w:r>
      <w:r w:rsidR="006D3D3A">
        <w:rPr>
          <w:rFonts w:ascii="宋体" w:eastAsia="宋体" w:hAnsi="宋体"/>
          <w:sz w:val="28"/>
          <w:szCs w:val="28"/>
        </w:rPr>
        <w:t>.</w:t>
      </w:r>
      <w:r w:rsidRPr="006D3D3A">
        <w:rPr>
          <w:rFonts w:ascii="宋体" w:eastAsia="宋体" w:hAnsi="宋体"/>
          <w:sz w:val="28"/>
          <w:szCs w:val="28"/>
        </w:rPr>
        <w:t>未获得其他奖学金。</w:t>
      </w:r>
    </w:p>
    <w:p w:rsidR="000644F1" w:rsidRPr="006D3D3A" w:rsidRDefault="000644F1" w:rsidP="006D3D3A">
      <w:pPr>
        <w:widowControl/>
        <w:jc w:val="left"/>
        <w:rPr>
          <w:rFonts w:ascii="宋体" w:eastAsia="宋体" w:hAnsi="宋体"/>
          <w:sz w:val="28"/>
          <w:szCs w:val="28"/>
        </w:rPr>
      </w:pPr>
    </w:p>
    <w:sectPr w:rsidR="000644F1" w:rsidRPr="006D3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A5E" w:rsidRDefault="00040A5E" w:rsidP="006D3D3A">
      <w:r>
        <w:separator/>
      </w:r>
    </w:p>
  </w:endnote>
  <w:endnote w:type="continuationSeparator" w:id="0">
    <w:p w:rsidR="00040A5E" w:rsidRDefault="00040A5E" w:rsidP="006D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A5E" w:rsidRDefault="00040A5E" w:rsidP="006D3D3A">
      <w:r>
        <w:separator/>
      </w:r>
    </w:p>
  </w:footnote>
  <w:footnote w:type="continuationSeparator" w:id="0">
    <w:p w:rsidR="00040A5E" w:rsidRDefault="00040A5E" w:rsidP="006D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1D"/>
    <w:rsid w:val="00040A5E"/>
    <w:rsid w:val="000644F1"/>
    <w:rsid w:val="000B4922"/>
    <w:rsid w:val="00120602"/>
    <w:rsid w:val="00220022"/>
    <w:rsid w:val="00265B16"/>
    <w:rsid w:val="0031681D"/>
    <w:rsid w:val="003F4DC6"/>
    <w:rsid w:val="0051617E"/>
    <w:rsid w:val="006B15F2"/>
    <w:rsid w:val="006D3D3A"/>
    <w:rsid w:val="00B22AEB"/>
    <w:rsid w:val="00B7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3E20B8-FAB3-494D-BDE1-7B5B79E7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92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0B4922"/>
    <w:rPr>
      <w:sz w:val="18"/>
      <w:szCs w:val="18"/>
    </w:rPr>
  </w:style>
  <w:style w:type="character" w:customStyle="1" w:styleId="a5">
    <w:name w:val="批注框文本 字符"/>
    <w:basedOn w:val="a0"/>
    <w:link w:val="a4"/>
    <w:uiPriority w:val="99"/>
    <w:semiHidden/>
    <w:rsid w:val="000B4922"/>
    <w:rPr>
      <w:sz w:val="18"/>
      <w:szCs w:val="18"/>
    </w:rPr>
  </w:style>
  <w:style w:type="paragraph" w:styleId="a6">
    <w:name w:val="header"/>
    <w:basedOn w:val="a"/>
    <w:link w:val="a7"/>
    <w:uiPriority w:val="99"/>
    <w:unhideWhenUsed/>
    <w:rsid w:val="006D3D3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D3D3A"/>
    <w:rPr>
      <w:sz w:val="18"/>
      <w:szCs w:val="18"/>
    </w:rPr>
  </w:style>
  <w:style w:type="paragraph" w:styleId="a8">
    <w:name w:val="footer"/>
    <w:basedOn w:val="a"/>
    <w:link w:val="a9"/>
    <w:uiPriority w:val="99"/>
    <w:unhideWhenUsed/>
    <w:rsid w:val="006D3D3A"/>
    <w:pPr>
      <w:tabs>
        <w:tab w:val="center" w:pos="4153"/>
        <w:tab w:val="right" w:pos="8306"/>
      </w:tabs>
      <w:snapToGrid w:val="0"/>
      <w:jc w:val="left"/>
    </w:pPr>
    <w:rPr>
      <w:sz w:val="18"/>
      <w:szCs w:val="18"/>
    </w:rPr>
  </w:style>
  <w:style w:type="character" w:customStyle="1" w:styleId="a9">
    <w:name w:val="页脚 字符"/>
    <w:basedOn w:val="a0"/>
    <w:link w:val="a8"/>
    <w:uiPriority w:val="99"/>
    <w:rsid w:val="006D3D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9272">
      <w:bodyDiv w:val="1"/>
      <w:marLeft w:val="0"/>
      <w:marRight w:val="0"/>
      <w:marTop w:val="0"/>
      <w:marBottom w:val="0"/>
      <w:divBdr>
        <w:top w:val="none" w:sz="0" w:space="0" w:color="auto"/>
        <w:left w:val="none" w:sz="0" w:space="0" w:color="auto"/>
        <w:bottom w:val="none" w:sz="0" w:space="0" w:color="auto"/>
        <w:right w:val="none" w:sz="0" w:space="0" w:color="auto"/>
      </w:divBdr>
    </w:div>
    <w:div w:id="1236279738">
      <w:bodyDiv w:val="1"/>
      <w:marLeft w:val="0"/>
      <w:marRight w:val="0"/>
      <w:marTop w:val="0"/>
      <w:marBottom w:val="0"/>
      <w:divBdr>
        <w:top w:val="none" w:sz="0" w:space="0" w:color="auto"/>
        <w:left w:val="none" w:sz="0" w:space="0" w:color="auto"/>
        <w:bottom w:val="none" w:sz="0" w:space="0" w:color="auto"/>
        <w:right w:val="none" w:sz="0" w:space="0" w:color="auto"/>
      </w:divBdr>
    </w:div>
    <w:div w:id="1689983904">
      <w:bodyDiv w:val="1"/>
      <w:marLeft w:val="0"/>
      <w:marRight w:val="0"/>
      <w:marTop w:val="0"/>
      <w:marBottom w:val="0"/>
      <w:divBdr>
        <w:top w:val="none" w:sz="0" w:space="0" w:color="auto"/>
        <w:left w:val="none" w:sz="0" w:space="0" w:color="auto"/>
        <w:bottom w:val="none" w:sz="0" w:space="0" w:color="auto"/>
        <w:right w:val="none" w:sz="0" w:space="0" w:color="auto"/>
      </w:divBdr>
      <w:divsChild>
        <w:div w:id="2118216037">
          <w:marLeft w:val="0"/>
          <w:marRight w:val="0"/>
          <w:marTop w:val="0"/>
          <w:marBottom w:val="0"/>
          <w:divBdr>
            <w:top w:val="none" w:sz="0" w:space="0" w:color="auto"/>
            <w:left w:val="none" w:sz="0" w:space="0" w:color="auto"/>
            <w:bottom w:val="none" w:sz="0" w:space="0" w:color="auto"/>
            <w:right w:val="none" w:sz="0" w:space="0" w:color="auto"/>
          </w:divBdr>
          <w:divsChild>
            <w:div w:id="415636392">
              <w:marLeft w:val="0"/>
              <w:marRight w:val="0"/>
              <w:marTop w:val="0"/>
              <w:marBottom w:val="0"/>
              <w:divBdr>
                <w:top w:val="none" w:sz="0" w:space="0" w:color="auto"/>
                <w:left w:val="none" w:sz="0" w:space="0" w:color="auto"/>
                <w:bottom w:val="none" w:sz="0" w:space="0" w:color="auto"/>
                <w:right w:val="none" w:sz="0" w:space="0" w:color="auto"/>
              </w:divBdr>
              <w:divsChild>
                <w:div w:id="667682297">
                  <w:marLeft w:val="0"/>
                  <w:marRight w:val="0"/>
                  <w:marTop w:val="0"/>
                  <w:marBottom w:val="0"/>
                  <w:divBdr>
                    <w:top w:val="none" w:sz="0" w:space="0" w:color="auto"/>
                    <w:left w:val="none" w:sz="0" w:space="0" w:color="auto"/>
                    <w:bottom w:val="none" w:sz="0" w:space="0" w:color="auto"/>
                    <w:right w:val="none" w:sz="0" w:space="0" w:color="auto"/>
                  </w:divBdr>
                  <w:divsChild>
                    <w:div w:id="1608192279">
                      <w:marLeft w:val="0"/>
                      <w:marRight w:val="0"/>
                      <w:marTop w:val="0"/>
                      <w:marBottom w:val="600"/>
                      <w:divBdr>
                        <w:top w:val="none" w:sz="0" w:space="0" w:color="auto"/>
                        <w:left w:val="none" w:sz="0" w:space="0" w:color="auto"/>
                        <w:bottom w:val="none" w:sz="0" w:space="0" w:color="auto"/>
                        <w:right w:val="none" w:sz="0" w:space="0" w:color="auto"/>
                      </w:divBdr>
                      <w:divsChild>
                        <w:div w:id="1158810090">
                          <w:marLeft w:val="0"/>
                          <w:marRight w:val="0"/>
                          <w:marTop w:val="300"/>
                          <w:marBottom w:val="600"/>
                          <w:divBdr>
                            <w:top w:val="none" w:sz="0" w:space="0" w:color="auto"/>
                            <w:left w:val="none" w:sz="0" w:space="0" w:color="auto"/>
                            <w:bottom w:val="none" w:sz="0" w:space="0" w:color="auto"/>
                            <w:right w:val="none" w:sz="0" w:space="0" w:color="auto"/>
                          </w:divBdr>
                          <w:divsChild>
                            <w:div w:id="1496069219">
                              <w:marLeft w:val="0"/>
                              <w:marRight w:val="0"/>
                              <w:marTop w:val="0"/>
                              <w:marBottom w:val="0"/>
                              <w:divBdr>
                                <w:top w:val="none" w:sz="0" w:space="0" w:color="auto"/>
                                <w:left w:val="none" w:sz="0" w:space="0" w:color="auto"/>
                                <w:bottom w:val="none" w:sz="0" w:space="0" w:color="auto"/>
                                <w:right w:val="none" w:sz="0" w:space="0" w:color="auto"/>
                              </w:divBdr>
                              <w:divsChild>
                                <w:div w:id="82650630">
                                  <w:marLeft w:val="0"/>
                                  <w:marRight w:val="0"/>
                                  <w:marTop w:val="0"/>
                                  <w:marBottom w:val="0"/>
                                  <w:divBdr>
                                    <w:top w:val="none" w:sz="0" w:space="0" w:color="auto"/>
                                    <w:left w:val="none" w:sz="0" w:space="0" w:color="auto"/>
                                    <w:bottom w:val="none" w:sz="0" w:space="0" w:color="auto"/>
                                    <w:right w:val="none" w:sz="0" w:space="0" w:color="auto"/>
                                  </w:divBdr>
                                  <w:divsChild>
                                    <w:div w:id="216017276">
                                      <w:marLeft w:val="0"/>
                                      <w:marRight w:val="0"/>
                                      <w:marTop w:val="0"/>
                                      <w:marBottom w:val="0"/>
                                      <w:divBdr>
                                        <w:top w:val="none" w:sz="0" w:space="0" w:color="auto"/>
                                        <w:left w:val="none" w:sz="0" w:space="0" w:color="auto"/>
                                        <w:bottom w:val="none" w:sz="0" w:space="0" w:color="auto"/>
                                        <w:right w:val="none" w:sz="0" w:space="0" w:color="auto"/>
                                      </w:divBdr>
                                      <w:divsChild>
                                        <w:div w:id="936597290">
                                          <w:marLeft w:val="0"/>
                                          <w:marRight w:val="0"/>
                                          <w:marTop w:val="150"/>
                                          <w:marBottom w:val="0"/>
                                          <w:divBdr>
                                            <w:top w:val="none" w:sz="0" w:space="0" w:color="auto"/>
                                            <w:left w:val="none" w:sz="0" w:space="0" w:color="auto"/>
                                            <w:bottom w:val="none" w:sz="0" w:space="0" w:color="auto"/>
                                            <w:right w:val="none" w:sz="0" w:space="0" w:color="auto"/>
                                          </w:divBdr>
                                          <w:divsChild>
                                            <w:div w:id="1572958100">
                                              <w:marLeft w:val="0"/>
                                              <w:marRight w:val="0"/>
                                              <w:marTop w:val="0"/>
                                              <w:marBottom w:val="0"/>
                                              <w:divBdr>
                                                <w:top w:val="none" w:sz="0" w:space="0" w:color="auto"/>
                                                <w:left w:val="none" w:sz="0" w:space="0" w:color="auto"/>
                                                <w:bottom w:val="none" w:sz="0" w:space="0" w:color="auto"/>
                                                <w:right w:val="none" w:sz="0" w:space="0" w:color="auto"/>
                                              </w:divBdr>
                                              <w:divsChild>
                                                <w:div w:id="1268201258">
                                                  <w:marLeft w:val="0"/>
                                                  <w:marRight w:val="0"/>
                                                  <w:marTop w:val="0"/>
                                                  <w:marBottom w:val="0"/>
                                                  <w:divBdr>
                                                    <w:top w:val="none" w:sz="0" w:space="0" w:color="auto"/>
                                                    <w:left w:val="none" w:sz="0" w:space="0" w:color="auto"/>
                                                    <w:bottom w:val="none" w:sz="0" w:space="0" w:color="auto"/>
                                                    <w:right w:val="none" w:sz="0" w:space="0" w:color="auto"/>
                                                  </w:divBdr>
                                                  <w:divsChild>
                                                    <w:div w:id="19809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196</Words>
  <Characters>1121</Characters>
  <Application>Microsoft Office Word</Application>
  <DocSecurity>0</DocSecurity>
  <Lines>9</Lines>
  <Paragraphs>2</Paragraphs>
  <ScaleCrop>false</ScaleCrop>
  <Company>china</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18</cp:revision>
  <cp:lastPrinted>2020-09-30T06:57:00Z</cp:lastPrinted>
  <dcterms:created xsi:type="dcterms:W3CDTF">2020-09-29T09:41:00Z</dcterms:created>
  <dcterms:modified xsi:type="dcterms:W3CDTF">2020-10-07T02:43:00Z</dcterms:modified>
</cp:coreProperties>
</file>